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附件1 </w:t>
      </w:r>
    </w:p>
    <w:p>
      <w:pPr>
        <w:pStyle w:val="3"/>
        <w:bidi w:val="0"/>
        <w:jc w:val="center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新闻与文化传播学院尚新奖学金申请表</w:t>
      </w:r>
    </w:p>
    <w:tbl>
      <w:tblPr>
        <w:tblStyle w:val="5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847"/>
        <w:gridCol w:w="1690"/>
        <w:gridCol w:w="2157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 xml:space="preserve">  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 xml:space="preserve">性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 xml:space="preserve"> 别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0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民    族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专    业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班    级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 xml:space="preserve">电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话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箱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申报类型</w:t>
            </w:r>
          </w:p>
        </w:tc>
        <w:tc>
          <w:tcPr>
            <w:tcW w:w="569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201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介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  <w:t>简要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  <w:lang w:val="en-US" w:eastAsia="zh-CN"/>
              </w:rPr>
              <w:t>说明个人经历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  <w:lang w:val="en-US" w:eastAsia="zh-CN"/>
              </w:rPr>
              <w:t>所获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  <w:t>奖励等情况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迹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color w:val="22222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  <w:lang w:val="en-US" w:eastAsia="zh-CN"/>
              </w:rPr>
              <w:t>主要介绍申请类别的相关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</w:rPr>
              <w:t>情况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  <w:lang w:val="en-US" w:eastAsia="zh-CN"/>
              </w:rPr>
              <w:t>学业进步类需要写明2022-2023学年第2学期和2023-2024学年第1学期的加权平均分数及专业排名情况。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3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专家推荐意见</w:t>
            </w:r>
          </w:p>
        </w:tc>
        <w:tc>
          <w:tcPr>
            <w:tcW w:w="7712" w:type="dxa"/>
            <w:gridSpan w:val="4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222222"/>
                <w:sz w:val="21"/>
                <w:szCs w:val="21"/>
                <w:highlight w:val="none"/>
                <w:lang w:val="en-US" w:eastAsia="zh-CN"/>
              </w:rPr>
              <w:t>熟悉申请人的辅导员、专任教师或其他行业专家。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WE1MmVkN2JlNWFhYmIwZmQ2OTQ1MGFlZTA5YmQifQ=="/>
  </w:docVars>
  <w:rsids>
    <w:rsidRoot w:val="00000000"/>
    <w:rsid w:val="0A3F2F48"/>
    <w:rsid w:val="0F9C65D0"/>
    <w:rsid w:val="15AB7A3F"/>
    <w:rsid w:val="455D356D"/>
    <w:rsid w:val="50C462E5"/>
    <w:rsid w:val="60C55458"/>
    <w:rsid w:val="6DCD0A1C"/>
    <w:rsid w:val="75B95B13"/>
    <w:rsid w:val="77C65685"/>
    <w:rsid w:val="789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300" w:beforeLines="300" w:after="300" w:afterLines="300" w:line="400" w:lineRule="exact"/>
      <w:ind w:firstLine="0" w:firstLineChars="0"/>
      <w:jc w:val="center"/>
      <w:outlineLvl w:val="0"/>
    </w:pPr>
    <w:rPr>
      <w:rFonts w:ascii="Times New Roman" w:hAnsi="Times New Roman" w:eastAsia="黑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spacing w:line="360" w:lineRule="auto"/>
      <w:ind w:firstLine="0" w:firstLineChars="0"/>
      <w:outlineLvl w:val="1"/>
    </w:pPr>
    <w:rPr>
      <w:rFonts w:ascii="Times New Roman" w:hAnsi="Times New Roman" w:eastAsia="黑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8"/>
    <w:autoRedefine/>
    <w:semiHidden/>
    <w:unhideWhenUsed/>
    <w:qFormat/>
    <w:uiPriority w:val="0"/>
    <w:pPr>
      <w:keepNext/>
      <w:keepLines/>
      <w:adjustRightInd w:val="0"/>
      <w:snapToGrid w:val="0"/>
      <w:spacing w:before="50" w:beforeLines="50" w:after="50" w:afterLines="50" w:line="400" w:lineRule="exact"/>
      <w:ind w:firstLine="0" w:firstLineChars="0"/>
      <w:jc w:val="left"/>
      <w:outlineLvl w:val="2"/>
    </w:pPr>
    <w:rPr>
      <w:rFonts w:ascii="Times New Roman" w:hAnsi="Times New Roman" w:eastAsia="黑体" w:cs="Times New Roman"/>
      <w:b/>
      <w:bCs/>
      <w:sz w:val="24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字符"/>
    <w:link w:val="3"/>
    <w:autoRedefine/>
    <w:qFormat/>
    <w:uiPriority w:val="9"/>
    <w:rPr>
      <w:rFonts w:ascii="Times New Roman" w:hAnsi="Times New Roman" w:eastAsia="黑体" w:cs="Times New Roman"/>
      <w:b/>
      <w:bCs/>
      <w:sz w:val="28"/>
      <w:szCs w:val="32"/>
    </w:rPr>
  </w:style>
  <w:style w:type="character" w:customStyle="1" w:styleId="8">
    <w:name w:val="标题 3 字符"/>
    <w:link w:val="4"/>
    <w:autoRedefine/>
    <w:qFormat/>
    <w:uiPriority w:val="9"/>
    <w:rPr>
      <w:rFonts w:ascii="Times New Roman" w:hAnsi="Times New Roman" w:eastAsia="黑体" w:cs="Times New Roman"/>
      <w:b/>
      <w:bCs/>
      <w:sz w:val="24"/>
      <w:szCs w:val="32"/>
    </w:rPr>
  </w:style>
  <w:style w:type="character" w:customStyle="1" w:styleId="9">
    <w:name w:val="标题 1 字符"/>
    <w:link w:val="2"/>
    <w:autoRedefine/>
    <w:qFormat/>
    <w:uiPriority w:val="9"/>
    <w:rPr>
      <w:rFonts w:ascii="Times New Roman" w:hAnsi="Times New Roman" w:eastAsia="黑体" w:cs="Times New Roman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2022-04-02T00:31:00Z</dcterms:created>
  <dc:creator>86177</dc:creator>
  <cp:lastModifiedBy>ABCnews</cp:lastModifiedBy>
  <dcterms:modified xsi:type="dcterms:W3CDTF">2024-03-20T09:33:30Z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2966690ED0114CEF8B31905AFECB75C2</vt:lpwstr>
  </property>
</Properties>
</file>