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48"/>
          <w:szCs w:val="48"/>
        </w:rPr>
      </w:pPr>
      <w:r>
        <w:rPr>
          <w:rFonts w:hint="eastAsia" w:eastAsia="隶书" w:cs="隶书"/>
          <w:b/>
          <w:bCs/>
          <w:sz w:val="52"/>
          <w:szCs w:val="52"/>
          <w:u w:val="single"/>
        </w:rPr>
        <w:t>传播学专业</w:t>
      </w:r>
      <w:r>
        <w:rPr>
          <w:rFonts w:hint="eastAsia" w:ascii="华文隶书" w:eastAsia="华文隶书" w:cs="华文隶书"/>
          <w:b/>
          <w:bCs/>
          <w:sz w:val="48"/>
          <w:szCs w:val="48"/>
        </w:rPr>
        <w:t>研究生培养方案</w:t>
      </w:r>
    </w:p>
    <w:p>
      <w:pPr>
        <w:outlineLvl w:val="0"/>
        <w:rPr>
          <w:rFonts w:ascii="宋体"/>
          <w:sz w:val="18"/>
          <w:szCs w:val="18"/>
        </w:rPr>
      </w:pPr>
    </w:p>
    <w:tbl>
      <w:tblPr>
        <w:tblStyle w:val="14"/>
        <w:tblW w:w="1041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941"/>
        <w:gridCol w:w="1186"/>
        <w:gridCol w:w="1106"/>
        <w:gridCol w:w="508"/>
        <w:gridCol w:w="543"/>
        <w:gridCol w:w="1441"/>
        <w:gridCol w:w="70"/>
        <w:gridCol w:w="355"/>
        <w:gridCol w:w="709"/>
        <w:gridCol w:w="47"/>
        <w:gridCol w:w="125"/>
        <w:gridCol w:w="295"/>
        <w:gridCol w:w="420"/>
        <w:gridCol w:w="389"/>
        <w:gridCol w:w="44"/>
        <w:gridCol w:w="559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学院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新闻与文化传播学院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培养类别</w:t>
            </w:r>
          </w:p>
        </w:tc>
        <w:tc>
          <w:tcPr>
            <w:tcW w:w="4051" w:type="dxa"/>
            <w:gridSpan w:val="10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学术型硕士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一级学科名称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一级学科代码</w:t>
            </w:r>
          </w:p>
        </w:tc>
        <w:tc>
          <w:tcPr>
            <w:tcW w:w="4051" w:type="dxa"/>
            <w:gridSpan w:val="10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适用年级</w:t>
            </w:r>
          </w:p>
        </w:tc>
        <w:tc>
          <w:tcPr>
            <w:tcW w:w="4854" w:type="dxa"/>
            <w:gridSpan w:val="6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从</w:t>
            </w: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  <w:u w:val="single"/>
              </w:rPr>
              <w:t xml:space="preserve"> 2016</w:t>
            </w: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级开始适用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修订时间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  <w:u w:val="single"/>
              </w:rPr>
              <w:t xml:space="preserve">  2016 </w:t>
            </w: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  <w:u w:val="single"/>
              </w:rPr>
              <w:t xml:space="preserve">  6  </w:t>
            </w: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spacing w:val="11"/>
                <w:kern w:val="0"/>
                <w:sz w:val="18"/>
                <w:szCs w:val="18"/>
              </w:rPr>
              <w:t>覆盖专业</w:t>
            </w:r>
          </w:p>
        </w:tc>
        <w:tc>
          <w:tcPr>
            <w:tcW w:w="8905" w:type="dxa"/>
            <w:gridSpan w:val="16"/>
            <w:vAlign w:val="center"/>
          </w:tcPr>
          <w:p>
            <w:pPr>
              <w:widowControl/>
              <w:spacing w:line="218" w:lineRule="atLeast"/>
              <w:jc w:val="left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传播学（</w:t>
            </w: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050302)</w:t>
            </w: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基本学制</w:t>
            </w:r>
          </w:p>
        </w:tc>
        <w:tc>
          <w:tcPr>
            <w:tcW w:w="8905" w:type="dxa"/>
            <w:gridSpan w:val="16"/>
            <w:vAlign w:val="center"/>
          </w:tcPr>
          <w:p>
            <w:pPr>
              <w:widowControl/>
              <w:spacing w:line="218" w:lineRule="atLeast"/>
              <w:ind w:firstLine="606" w:firstLineChars="300"/>
              <w:rPr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spacing w:val="11"/>
                <w:kern w:val="0"/>
                <w:sz w:val="18"/>
                <w:szCs w:val="18"/>
              </w:rPr>
              <w:t>学术型硕士≥</w:t>
            </w:r>
            <w:r>
              <w:rPr>
                <w:spacing w:val="11"/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spacing w:val="11"/>
                <w:kern w:val="0"/>
                <w:sz w:val="18"/>
                <w:szCs w:val="18"/>
              </w:rPr>
              <w:t>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8905" w:type="dxa"/>
            <w:gridSpan w:val="16"/>
            <w:vAlign w:val="center"/>
          </w:tcPr>
          <w:p>
            <w:pPr>
              <w:widowControl/>
              <w:spacing w:line="218" w:lineRule="atLeast"/>
              <w:jc w:val="center"/>
              <w:rPr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spacing w:val="11"/>
                <w:kern w:val="0"/>
                <w:sz w:val="18"/>
                <w:szCs w:val="18"/>
              </w:rPr>
              <w:t>学术型硕士（不含留学生）：总学分≥</w:t>
            </w:r>
            <w:r>
              <w:rPr>
                <w:spacing w:val="11"/>
                <w:kern w:val="0"/>
                <w:sz w:val="18"/>
                <w:szCs w:val="18"/>
                <w:u w:val="single"/>
              </w:rPr>
              <w:t>36</w:t>
            </w:r>
            <w:r>
              <w:rPr>
                <w:rFonts w:hint="eastAsia" w:cs="宋体"/>
                <w:spacing w:val="11"/>
                <w:kern w:val="0"/>
                <w:sz w:val="18"/>
                <w:szCs w:val="18"/>
              </w:rPr>
              <w:t>学分，其中学位课学分≥</w:t>
            </w:r>
            <w:r>
              <w:rPr>
                <w:spacing w:val="11"/>
                <w:kern w:val="0"/>
                <w:sz w:val="18"/>
                <w:szCs w:val="18"/>
                <w:u w:val="single"/>
              </w:rPr>
              <w:t>31</w:t>
            </w:r>
            <w:r>
              <w:rPr>
                <w:rFonts w:hint="eastAsia" w:cs="宋体"/>
                <w:spacing w:val="11"/>
                <w:kern w:val="0"/>
                <w:sz w:val="18"/>
                <w:szCs w:val="18"/>
              </w:rPr>
              <w:t>学分，非学位课学分≥</w:t>
            </w:r>
            <w:r>
              <w:rPr>
                <w:spacing w:val="11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cs="宋体"/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培养目标</w:t>
            </w:r>
          </w:p>
        </w:tc>
        <w:tc>
          <w:tcPr>
            <w:tcW w:w="8905" w:type="dxa"/>
            <w:gridSpan w:val="16"/>
            <w:vAlign w:val="center"/>
          </w:tcPr>
          <w:p>
            <w:pPr>
              <w:widowControl/>
              <w:spacing w:line="218" w:lineRule="atLeas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坚持德智体全面发展的方针，培养适应现代化建设需要，能从事新闻、影视、网络与新媒体传播实务以及相关教学、科研工作的综合型人才。</w:t>
            </w:r>
          </w:p>
          <w:p>
            <w:pPr>
              <w:widowControl/>
              <w:spacing w:line="218" w:lineRule="atLeas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color w:val="000000"/>
                <w:spacing w:val="11"/>
                <w:kern w:val="0"/>
                <w:sz w:val="18"/>
                <w:szCs w:val="18"/>
              </w:rPr>
              <w:t>1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、热爱祖国，遵纪守法，品德良好。</w:t>
            </w:r>
          </w:p>
          <w:p>
            <w:pPr>
              <w:widowControl/>
              <w:spacing w:line="218" w:lineRule="atLeas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color w:val="000000"/>
                <w:spacing w:val="11"/>
                <w:kern w:val="0"/>
                <w:sz w:val="18"/>
                <w:szCs w:val="18"/>
              </w:rPr>
              <w:t>2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、热爱新闻工作，掌握坚实的新闻学和传播学的理论和专业知识，具有熟练的业务能力和较强的理论研究能力。</w:t>
            </w:r>
          </w:p>
          <w:p>
            <w:pPr>
              <w:widowControl/>
              <w:spacing w:line="218" w:lineRule="atLeas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color w:val="000000"/>
                <w:spacing w:val="11"/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、能用外国语熟练地阅读本专业文献资料。</w:t>
            </w:r>
          </w:p>
          <w:p>
            <w:pPr>
              <w:widowControl/>
              <w:spacing w:line="218" w:lineRule="atLeas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color w:val="000000"/>
                <w:spacing w:val="11"/>
                <w:kern w:val="0"/>
                <w:sz w:val="18"/>
                <w:szCs w:val="18"/>
              </w:rPr>
              <w:t>4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、身心健康。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科研能力及创新培养等要求</w:t>
            </w:r>
          </w:p>
        </w:tc>
        <w:tc>
          <w:tcPr>
            <w:tcW w:w="8905" w:type="dxa"/>
            <w:gridSpan w:val="16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以《中南财经政法大学硕士研究生培养管理办法》相关规定为准。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本专业研究生应在导师指导下，参加社会实践。社会实践分两部分（作为考察，不计学分）：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一、利用假期或由学院统一集中安排时间（一般为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8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周）进行专业实习，实践活动结束应取得实习单位的评语，并提交实习报告；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二、本专业研究生应在第三学期（即研究生第二学年上学期）参加学院每年十月份定期举行的硕士生学术论文报告会，提交并宣读自己在导师指导下撰写的学术论文。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培养方式</w:t>
            </w:r>
          </w:p>
        </w:tc>
        <w:tc>
          <w:tcPr>
            <w:tcW w:w="8905" w:type="dxa"/>
            <w:gridSpan w:val="16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本专业采取以导师为主，导师与硕士生指导小组集体培养相结合的方式。导师全面关心研究生的政治思想、道德品质、业务学习及身心健康。通过课程学习和撰写学位论文及社会实践等多种方式，着重培养其科研方面的独立工作能力。注重贯彻因材施教的原则，充分发挥研究生的个人才能和特长，突出研究生的创新能力和综合素质的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12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覆盖专业简介及研究方向</w:t>
            </w:r>
          </w:p>
        </w:tc>
        <w:tc>
          <w:tcPr>
            <w:tcW w:w="5965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覆盖专业简介</w:t>
            </w:r>
          </w:p>
        </w:tc>
        <w:tc>
          <w:tcPr>
            <w:tcW w:w="2940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研究方向名称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专业名称（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02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）：传播学</w:t>
            </w:r>
          </w:p>
        </w:tc>
        <w:tc>
          <w:tcPr>
            <w:tcW w:w="3673" w:type="dxa"/>
            <w:gridSpan w:val="7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传播学硕士点成立于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2010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年，设置有传播史论、新媒体传播、戏剧影视传播三个特色方向。本专业现有硕士生导师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12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人，其中教授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4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人，副教授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8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人，具有博士学位的教师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9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人。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近年来，该硕士点教师共获得国家社科基金项目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项，省部级项目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5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项，出版《媒介现象学：麦克卢汉传播思想研究》、《拉斯韦尔战时传播理论研究》、《媒介的直观》、《网络舆论：起因、流变与引导》、《多元文化图景与电视话语选择》、《喜剧论稿》等专著，并在权威和核心期刊发表论文</w:t>
            </w:r>
            <w:r>
              <w:rPr>
                <w:color w:val="000000"/>
                <w:spacing w:val="11"/>
                <w:kern w:val="0"/>
                <w:sz w:val="18"/>
                <w:szCs w:val="18"/>
              </w:rPr>
              <w:t>50</w:t>
            </w: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余篇，在国内传播学界产生了较大影响。</w:t>
            </w:r>
          </w:p>
        </w:tc>
        <w:tc>
          <w:tcPr>
            <w:tcW w:w="2940" w:type="dxa"/>
            <w:gridSpan w:val="7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传播史论方向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8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673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7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新媒体传播方向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673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7"/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戏剧影视传播方向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77" w:type="dxa"/>
            <w:gridSpan w:val="11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spacing w:val="11"/>
                <w:kern w:val="0"/>
                <w:sz w:val="18"/>
                <w:szCs w:val="18"/>
              </w:rPr>
              <w:t>课程设置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widowControl/>
              <w:spacing w:line="218" w:lineRule="atLeast"/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总学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学期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restart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公共必修课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21011002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马克思主义与社会方法论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17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spacing w:line="218" w:lineRule="atLeast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20"/>
                <w:szCs w:val="20"/>
              </w:rPr>
              <w:t>21081001/21081002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第一外国语课程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68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1-2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21011001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34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Align w:val="center"/>
          </w:tcPr>
          <w:p>
            <w:pPr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5965" w:type="dxa"/>
            <w:gridSpan w:val="9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从我校当年研究生公共选修课课程目录中选修（三导）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85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restart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21092001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新闻传播学专题研究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51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512" w:type="dxa"/>
            <w:gridSpan w:val="2"/>
            <w:vMerge w:val="restart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21093001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新闻理论专题研究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51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21093002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新闻报道专题研究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51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21093003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大众传播理论专题研究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51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21093004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影视传播专题研究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51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21093005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传播研究方法与经典解读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51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方向课</w:t>
            </w: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21093006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传播学史</w:t>
            </w:r>
          </w:p>
        </w:tc>
        <w:tc>
          <w:tcPr>
            <w:tcW w:w="420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34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传播史论方向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21093007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传播社会学</w:t>
            </w:r>
          </w:p>
        </w:tc>
        <w:tc>
          <w:tcPr>
            <w:tcW w:w="420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34</w:t>
            </w:r>
          </w:p>
        </w:tc>
        <w:tc>
          <w:tcPr>
            <w:tcW w:w="433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21093008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网络传播理论与实务研究</w:t>
            </w:r>
          </w:p>
        </w:tc>
        <w:tc>
          <w:tcPr>
            <w:tcW w:w="420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34</w:t>
            </w:r>
          </w:p>
        </w:tc>
        <w:tc>
          <w:tcPr>
            <w:tcW w:w="433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新媒体传播方向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21093009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视听新媒体研究</w:t>
            </w:r>
          </w:p>
        </w:tc>
        <w:tc>
          <w:tcPr>
            <w:tcW w:w="420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34</w:t>
            </w:r>
          </w:p>
        </w:tc>
        <w:tc>
          <w:tcPr>
            <w:tcW w:w="433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21093010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广播电视实务研究</w:t>
            </w:r>
          </w:p>
        </w:tc>
        <w:tc>
          <w:tcPr>
            <w:tcW w:w="420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34</w:t>
            </w:r>
          </w:p>
        </w:tc>
        <w:tc>
          <w:tcPr>
            <w:tcW w:w="433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戏剧影视传播方向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21093011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中外影视理论研究</w:t>
            </w:r>
          </w:p>
        </w:tc>
        <w:tc>
          <w:tcPr>
            <w:tcW w:w="420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34</w:t>
            </w:r>
          </w:p>
        </w:tc>
        <w:tc>
          <w:tcPr>
            <w:tcW w:w="433" w:type="dxa"/>
            <w:gridSpan w:val="2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spacing w:val="11"/>
                <w:kern w:val="0"/>
                <w:sz w:val="18"/>
                <w:szCs w:val="18"/>
              </w:rPr>
              <w:t>总计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>
            <w:pPr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36</w:t>
            </w:r>
          </w:p>
        </w:tc>
        <w:tc>
          <w:tcPr>
            <w:tcW w:w="420" w:type="dxa"/>
          </w:tcPr>
          <w:p>
            <w:pPr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>
            <w:pPr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2" w:type="dxa"/>
            <w:gridSpan w:val="2"/>
          </w:tcPr>
          <w:p>
            <w:pPr>
              <w:widowControl/>
              <w:spacing w:line="218" w:lineRule="atLeast"/>
              <w:jc w:val="left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8905" w:type="dxa"/>
            <w:gridSpan w:val="16"/>
          </w:tcPr>
          <w:p>
            <w:pPr>
              <w:widowControl/>
              <w:spacing w:line="218" w:lineRule="atLeast"/>
              <w:jc w:val="left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研究生按照导师组要求从专业方向课选择三门，</w:t>
            </w: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个学分修读；除上表所列课内学分外，还需完成实践与创新环节的</w:t>
            </w:r>
            <w:r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pacing w:val="11"/>
                <w:kern w:val="0"/>
                <w:sz w:val="18"/>
                <w:szCs w:val="18"/>
              </w:rPr>
              <w:t>学分修读；跨专业及同等学力人员必须补修至少三门本科阶段专业核心课程。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17" w:type="dxa"/>
            <w:gridSpan w:val="18"/>
          </w:tcPr>
          <w:p>
            <w:pPr>
              <w:widowControl/>
              <w:spacing w:line="218" w:lineRule="atLeast"/>
              <w:jc w:val="center"/>
              <w:rPr>
                <w:rFonts w:ascii="宋体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其他培养环节及要求（选填）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8" w:type="dxa"/>
            <w:gridSpan w:val="3"/>
            <w:vAlign w:val="center"/>
          </w:tcPr>
          <w:p>
            <w:pPr>
              <w:widowControl/>
              <w:spacing w:line="218" w:lineRule="atLeast"/>
              <w:ind w:firstLine="202" w:firstLineChars="100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其他培养环节</w:t>
            </w:r>
          </w:p>
        </w:tc>
        <w:tc>
          <w:tcPr>
            <w:tcW w:w="4023" w:type="dxa"/>
            <w:gridSpan w:val="6"/>
            <w:vAlign w:val="center"/>
          </w:tcPr>
          <w:p>
            <w:pPr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内容或要求</w:t>
            </w:r>
          </w:p>
        </w:tc>
        <w:tc>
          <w:tcPr>
            <w:tcW w:w="3696" w:type="dxa"/>
            <w:gridSpan w:val="9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考核时间及方式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8" w:type="dxa"/>
            <w:gridSpan w:val="3"/>
            <w:vAlign w:val="center"/>
          </w:tcPr>
          <w:p>
            <w:pPr>
              <w:widowControl/>
              <w:spacing w:line="218" w:lineRule="atLeast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科研及学术成果</w:t>
            </w:r>
          </w:p>
        </w:tc>
        <w:tc>
          <w:tcPr>
            <w:tcW w:w="4023" w:type="dxa"/>
            <w:gridSpan w:val="6"/>
            <w:vAlign w:val="center"/>
          </w:tcPr>
          <w:p>
            <w:pPr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每位硕士生应该发表一篇论文</w:t>
            </w:r>
          </w:p>
        </w:tc>
        <w:tc>
          <w:tcPr>
            <w:tcW w:w="3696" w:type="dxa"/>
            <w:gridSpan w:val="9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8" w:type="dxa"/>
            <w:gridSpan w:val="3"/>
            <w:vAlign w:val="center"/>
          </w:tcPr>
          <w:p>
            <w:pPr>
              <w:widowControl/>
              <w:spacing w:line="218" w:lineRule="atLeast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中期考核（博士必填）</w:t>
            </w:r>
          </w:p>
        </w:tc>
        <w:tc>
          <w:tcPr>
            <w:tcW w:w="4023" w:type="dxa"/>
            <w:gridSpan w:val="6"/>
            <w:vAlign w:val="center"/>
          </w:tcPr>
          <w:p>
            <w:pPr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696" w:type="dxa"/>
            <w:gridSpan w:val="9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8" w:type="dxa"/>
            <w:gridSpan w:val="3"/>
            <w:vAlign w:val="center"/>
          </w:tcPr>
          <w:p>
            <w:pPr>
              <w:widowControl/>
              <w:spacing w:line="218" w:lineRule="atLeast"/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文献综述与开题报告</w:t>
            </w:r>
          </w:p>
        </w:tc>
        <w:tc>
          <w:tcPr>
            <w:tcW w:w="4023" w:type="dxa"/>
            <w:gridSpan w:val="6"/>
            <w:vAlign w:val="center"/>
          </w:tcPr>
          <w:p>
            <w:pPr>
              <w:spacing w:line="218" w:lineRule="atLeas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在导师指导下提出学位论文选题、撰写计划</w:t>
            </w:r>
          </w:p>
        </w:tc>
        <w:tc>
          <w:tcPr>
            <w:tcW w:w="3696" w:type="dxa"/>
            <w:gridSpan w:val="9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第四学期（即研究生第二学年下学期）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8" w:type="dxa"/>
            <w:gridSpan w:val="3"/>
            <w:vAlign w:val="center"/>
          </w:tcPr>
          <w:p>
            <w:pPr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社会实践</w:t>
            </w:r>
          </w:p>
        </w:tc>
        <w:tc>
          <w:tcPr>
            <w:tcW w:w="4023" w:type="dxa"/>
            <w:gridSpan w:val="6"/>
            <w:vAlign w:val="center"/>
          </w:tcPr>
          <w:p>
            <w:pPr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并获得实习单位的评语并提交报告</w:t>
            </w:r>
          </w:p>
        </w:tc>
        <w:tc>
          <w:tcPr>
            <w:tcW w:w="3696" w:type="dxa"/>
            <w:gridSpan w:val="9"/>
            <w:vAlign w:val="center"/>
          </w:tcPr>
          <w:p>
            <w:pPr>
              <w:widowControl/>
              <w:spacing w:line="218" w:lineRule="atLeast"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利用假期或由学院统一安排参加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8" w:type="dxa"/>
            <w:gridSpan w:val="3"/>
            <w:vAlign w:val="center"/>
          </w:tcPr>
          <w:p>
            <w:pPr>
              <w:rPr>
                <w:rFonts w:ascii="宋体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教学实践</w:t>
            </w:r>
          </w:p>
        </w:tc>
        <w:tc>
          <w:tcPr>
            <w:tcW w:w="4023" w:type="dxa"/>
            <w:gridSpan w:val="6"/>
            <w:vAlign w:val="center"/>
          </w:tcPr>
          <w:p>
            <w:pPr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在导师带领下参加相关学术活动</w:t>
            </w:r>
          </w:p>
        </w:tc>
        <w:tc>
          <w:tcPr>
            <w:tcW w:w="3696" w:type="dxa"/>
            <w:gridSpan w:val="9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8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学术训练</w:t>
            </w:r>
          </w:p>
        </w:tc>
        <w:tc>
          <w:tcPr>
            <w:tcW w:w="4023" w:type="dxa"/>
            <w:gridSpan w:val="6"/>
            <w:vAlign w:val="center"/>
          </w:tcPr>
          <w:p>
            <w:pPr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1"/>
                <w:kern w:val="0"/>
                <w:sz w:val="18"/>
                <w:szCs w:val="18"/>
              </w:rPr>
              <w:t>在专业课的本学期末提交论文作业</w:t>
            </w:r>
          </w:p>
        </w:tc>
        <w:tc>
          <w:tcPr>
            <w:tcW w:w="3696" w:type="dxa"/>
            <w:gridSpan w:val="9"/>
            <w:vAlign w:val="center"/>
          </w:tcPr>
          <w:p>
            <w:pPr>
              <w:widowControl/>
              <w:spacing w:line="218" w:lineRule="atLeast"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98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学位论文</w:t>
            </w:r>
          </w:p>
        </w:tc>
        <w:tc>
          <w:tcPr>
            <w:tcW w:w="7719" w:type="dxa"/>
            <w:gridSpan w:val="15"/>
            <w:vAlign w:val="center"/>
          </w:tcPr>
          <w:p>
            <w:pPr>
              <w:rPr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对学位论文的学术水平、创造性成果等方面的要求。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17" w:type="dxa"/>
            <w:gridSpan w:val="18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本学科主要文献、目录及刊物（选填）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著作或期刊名称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备注（选读</w:t>
            </w:r>
            <w:r>
              <w:rPr>
                <w:color w:val="000000"/>
                <w:spacing w:val="15"/>
                <w:kern w:val="0"/>
                <w:sz w:val="18"/>
                <w:szCs w:val="18"/>
              </w:rPr>
              <w:t>/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马克思恩格斯列宁论新闻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陈力丹编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人民日报出版社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2009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精神交往论——马克思恩格斯的传播观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陈力丹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开明出版社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1993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马克思主义新闻思想概论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陈力丹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2003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马克思主义新闻经典教程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童兵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2011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马克思主义新闻经典论著导读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郑保卫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2007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《政治经济学批判》序言、导言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马克思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1971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家庭、私有制和国家的起源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恩格斯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1971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路德维希·费尔巴哈和德国古典哲学的终结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恩格斯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1971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传播学教程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郭庆光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1999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理解媒介：论人的延伸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［加］赫伯特·马歇尔·麦克卢汉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商务印书馆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2000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11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传播学概论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［美］威尔伯·施拉姆、威廉·波特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2007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12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大众传播学诸论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［美］梅尔文·德弗勒、鲍尔·洛基奇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新华出版社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1990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大众传播模式论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英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丹尼斯·麦奎尔、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瑞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斯文·温德尔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上海译文出版社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2008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14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大众传播理论：基础、争鸣与未来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斯坦利·巴兰、丹尼斯·戴维斯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2005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传播理论：起源、方法与应用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沃纳·赛佛林、小詹姆斯·坦卡德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中国传媒大学出版社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2006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麦奎尔大众传播理论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英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丹尼斯·麦奎尔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2010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17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人类传播理论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［美］李特约翰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2009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18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初识传播理论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［美］格里芬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清华大学出版社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2010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19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世纪传播学经典文本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张国良主编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2003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西方新闻传播学经典名著选读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熊澄宇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2004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21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中外传播学名著导读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熊建斌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2005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22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大众传播效果研究的里程碑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［美］希伦·洛厄里、梅尔文·德弗勒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2009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23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媒介研究经典文本解读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［美］伊莱休·洛卡茨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2011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24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媒介效果：理论与研究前沿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[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美</w:t>
            </w: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]</w:t>
            </w:r>
            <w:r>
              <w:t xml:space="preserve"> 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简宁斯·布莱恩特主编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华夏社出版社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2009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25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大众媒介与社会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[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英</w:t>
            </w: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]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詹姆斯·库兰等编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华夏出版社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2006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26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媒介研究的进路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[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英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奥利弗·博伊德－巴雷特等编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华夏出版社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2004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27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传播学史：一种传记式的方法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[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美</w:t>
            </w: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]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埃弗雷特罗杰斯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上海译文出版社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2002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28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传播理论史：回归劳动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[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美</w:t>
            </w: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]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丹·席勒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29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传播学批判研究：美国的传播、历史和理论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[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美</w:t>
            </w: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]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汉诺·哈特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2008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30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美国大众传播思潮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[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美</w:t>
            </w: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]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丹尼尔·</w:t>
            </w: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J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泽穹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台湾远流出版事业有限公司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1994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31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大众传播研究导论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Roger D.Wimmer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清华大学出版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2003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32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大众传播理论与实证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翁秀琪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三民书局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2011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33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媒介效果研究概论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[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美</w:t>
            </w: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]</w:t>
            </w:r>
            <w:r>
              <w:t xml:space="preserve"> 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格兰·斯帕克斯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2008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34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传播研究导论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[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美</w:t>
            </w: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]</w:t>
            </w:r>
            <w:r>
              <w:t xml:space="preserve"> 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约翰·菲斯克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2008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35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媒介与传播里程碑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Paddy Scannell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韦伯文化国际出版有限公司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2009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36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传播批判理论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张锦华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黎明文化事业股份有限公司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1994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37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大众传播理论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李金铨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三民书局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2009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38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大数据时代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[英]维克托·迈尔-舍恩伯格等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浙江人民出版社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2013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39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新媒体融合与数字电视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杨继红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2008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40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新媒体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［法］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弗兰西斯-巴尔、杰拉尔-埃梅里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商务印书馆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2005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41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认识电影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［美］路易斯·詹内蒂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中国电影出版社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2007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42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外国电影理论文选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李恒基、杨远婴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生活·读书·新知三联书店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2006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43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世界电影史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[法]乔治</w:t>
            </w:r>
            <w:r>
              <w:rPr>
                <w:rFonts w:hint="eastAsia"/>
                <w:sz w:val="18"/>
                <w:szCs w:val="18"/>
              </w:rPr>
              <w:t>·萨杜尔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中国电影出版社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1986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44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娱乐至死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［美］尼尔·波兹曼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广西师范大学出版社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2004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45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戏剧艺术十五讲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董健、马俊山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46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世界戏剧艺术欣赏——世界戏剧史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［美］布罗凯特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中国戏剧出版社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1987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47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电视传播艺术学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胡智峰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2004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48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电影的本性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［德］齐格弗里德·克拉考尔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江苏教育出版社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2006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49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电影是什么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［法］安德烈·巴赞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江苏教育出版社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2005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" w:type="dxa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50</w:t>
            </w:r>
          </w:p>
        </w:tc>
        <w:tc>
          <w:tcPr>
            <w:tcW w:w="2127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中国电影史</w:t>
            </w:r>
          </w:p>
        </w:tc>
        <w:tc>
          <w:tcPr>
            <w:tcW w:w="161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李少白</w:t>
            </w:r>
          </w:p>
        </w:tc>
        <w:tc>
          <w:tcPr>
            <w:tcW w:w="1984" w:type="dxa"/>
            <w:gridSpan w:val="2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34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spacing w:val="15"/>
                <w:kern w:val="0"/>
                <w:sz w:val="18"/>
                <w:szCs w:val="18"/>
              </w:rPr>
              <w:t>2006</w:t>
            </w:r>
          </w:p>
        </w:tc>
        <w:tc>
          <w:tcPr>
            <w:tcW w:w="1276" w:type="dxa"/>
            <w:gridSpan w:val="5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</w:t>
            </w:r>
          </w:p>
        </w:tc>
        <w:tc>
          <w:tcPr>
            <w:tcW w:w="1711" w:type="dxa"/>
            <w:gridSpan w:val="3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417" w:type="dxa"/>
            <w:gridSpan w:val="18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文献阅读考核方式：</w:t>
            </w:r>
            <w:r>
              <w:rPr>
                <w:color w:val="000000"/>
                <w:spacing w:val="15"/>
                <w:kern w:val="0"/>
                <w:sz w:val="18"/>
                <w:szCs w:val="18"/>
              </w:rPr>
              <w:t>1.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考核：将此文献作为课程考核或中期考核的考试范围；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color w:val="000000"/>
                <w:spacing w:val="15"/>
                <w:kern w:val="0"/>
                <w:sz w:val="18"/>
                <w:szCs w:val="18"/>
              </w:rPr>
              <w:t xml:space="preserve">                2.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考查：结合开题报告或学科综合考试进行；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color w:val="000000"/>
                <w:spacing w:val="15"/>
                <w:kern w:val="0"/>
                <w:sz w:val="18"/>
                <w:szCs w:val="18"/>
              </w:rPr>
              <w:t xml:space="preserve">                3.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报告：撰写读书报告；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color w:val="000000"/>
                <w:spacing w:val="15"/>
                <w:kern w:val="0"/>
                <w:sz w:val="18"/>
                <w:szCs w:val="18"/>
              </w:rPr>
              <w:t xml:space="preserve">                4.</w:t>
            </w: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其他：请注明。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417" w:type="dxa"/>
            <w:gridSpan w:val="18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69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导师组意见</w:t>
            </w:r>
          </w:p>
        </w:tc>
        <w:tc>
          <w:tcPr>
            <w:tcW w:w="7719" w:type="dxa"/>
            <w:gridSpan w:val="15"/>
            <w:vAlign w:val="center"/>
          </w:tcPr>
          <w:p>
            <w:pPr>
              <w:widowControl/>
              <w:spacing w:line="240" w:lineRule="exact"/>
              <w:rPr>
                <w:color w:val="000000"/>
                <w:spacing w:val="15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color w:val="000000"/>
                <w:spacing w:val="15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color w:val="000000"/>
                <w:spacing w:val="15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2940" w:firstLineChars="1400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导师组组长（签名）：</w:t>
            </w:r>
          </w:p>
          <w:p>
            <w:pPr>
              <w:widowControl/>
              <w:wordWrap w:val="0"/>
              <w:spacing w:line="240" w:lineRule="exact"/>
              <w:jc w:val="right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69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学院（中心）意见</w:t>
            </w:r>
          </w:p>
        </w:tc>
        <w:tc>
          <w:tcPr>
            <w:tcW w:w="7719" w:type="dxa"/>
            <w:gridSpan w:val="15"/>
            <w:vAlign w:val="center"/>
          </w:tcPr>
          <w:p>
            <w:pPr>
              <w:ind w:firstLine="3829" w:firstLineChars="2127"/>
              <w:rPr>
                <w:sz w:val="18"/>
                <w:szCs w:val="18"/>
              </w:rPr>
            </w:pPr>
          </w:p>
          <w:p>
            <w:pPr>
              <w:ind w:firstLine="3829" w:firstLineChars="2127"/>
              <w:rPr>
                <w:sz w:val="18"/>
                <w:szCs w:val="18"/>
              </w:rPr>
            </w:pPr>
          </w:p>
          <w:p>
            <w:pPr>
              <w:ind w:firstLine="3829" w:firstLineChars="2127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负责人（盖章）：</w:t>
            </w:r>
          </w:p>
          <w:p>
            <w:pPr>
              <w:widowControl/>
              <w:spacing w:line="240" w:lineRule="exact"/>
              <w:jc w:val="right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69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18"/>
                <w:szCs w:val="18"/>
              </w:rPr>
              <w:t>学校培养指导委员会意见：</w:t>
            </w:r>
          </w:p>
        </w:tc>
        <w:tc>
          <w:tcPr>
            <w:tcW w:w="7719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ind w:firstLine="3690" w:firstLineChars="2050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盖章：</w:t>
            </w:r>
          </w:p>
          <w:p>
            <w:pPr>
              <w:widowControl/>
              <w:spacing w:line="240" w:lineRule="exac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年    月    日</w:t>
            </w:r>
          </w:p>
        </w:tc>
      </w:tr>
    </w:tbl>
    <w:p>
      <w:pPr>
        <w:pStyle w:val="2"/>
        <w:jc w:val="both"/>
      </w:pPr>
    </w:p>
    <w:sectPr>
      <w:headerReference r:id="rId3" w:type="default"/>
      <w:type w:val="oddPage"/>
      <w:pgSz w:w="11907" w:h="16840"/>
      <w:pgMar w:top="1440" w:right="759" w:bottom="1440" w:left="759" w:header="851" w:footer="992" w:gutter="0"/>
      <w:pgNumType w:start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40"/>
  <w:drawingGridVerticalSpacing w:val="38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F5"/>
    <w:rsid w:val="0000508E"/>
    <w:rsid w:val="00016755"/>
    <w:rsid w:val="00016AD8"/>
    <w:rsid w:val="000357E6"/>
    <w:rsid w:val="00052C82"/>
    <w:rsid w:val="00054878"/>
    <w:rsid w:val="00062504"/>
    <w:rsid w:val="00077943"/>
    <w:rsid w:val="000B6167"/>
    <w:rsid w:val="000C3BDB"/>
    <w:rsid w:val="000C697F"/>
    <w:rsid w:val="000D4BAB"/>
    <w:rsid w:val="000D55BC"/>
    <w:rsid w:val="000D6F07"/>
    <w:rsid w:val="000E148F"/>
    <w:rsid w:val="000F47C3"/>
    <w:rsid w:val="00101223"/>
    <w:rsid w:val="00103EF2"/>
    <w:rsid w:val="001256A9"/>
    <w:rsid w:val="00134A28"/>
    <w:rsid w:val="0013652B"/>
    <w:rsid w:val="00140E48"/>
    <w:rsid w:val="00161C4B"/>
    <w:rsid w:val="00166684"/>
    <w:rsid w:val="00167C0D"/>
    <w:rsid w:val="001C0921"/>
    <w:rsid w:val="001C7702"/>
    <w:rsid w:val="001D223D"/>
    <w:rsid w:val="001D23DE"/>
    <w:rsid w:val="001D320B"/>
    <w:rsid w:val="001D5094"/>
    <w:rsid w:val="001D664D"/>
    <w:rsid w:val="00216338"/>
    <w:rsid w:val="00222096"/>
    <w:rsid w:val="0022229D"/>
    <w:rsid w:val="00225810"/>
    <w:rsid w:val="00241A31"/>
    <w:rsid w:val="00267107"/>
    <w:rsid w:val="002765CE"/>
    <w:rsid w:val="00281CF5"/>
    <w:rsid w:val="00282F47"/>
    <w:rsid w:val="00290CDE"/>
    <w:rsid w:val="00296FEE"/>
    <w:rsid w:val="002A0359"/>
    <w:rsid w:val="002A1F66"/>
    <w:rsid w:val="002A28D3"/>
    <w:rsid w:val="002B2ECC"/>
    <w:rsid w:val="002C4657"/>
    <w:rsid w:val="002C5104"/>
    <w:rsid w:val="002D58FD"/>
    <w:rsid w:val="0030390F"/>
    <w:rsid w:val="0033280D"/>
    <w:rsid w:val="00345CFE"/>
    <w:rsid w:val="003561CB"/>
    <w:rsid w:val="00361F53"/>
    <w:rsid w:val="00367088"/>
    <w:rsid w:val="00373B18"/>
    <w:rsid w:val="00390E69"/>
    <w:rsid w:val="003A157C"/>
    <w:rsid w:val="003C520C"/>
    <w:rsid w:val="003D5103"/>
    <w:rsid w:val="00415EF6"/>
    <w:rsid w:val="004337C2"/>
    <w:rsid w:val="00434FB3"/>
    <w:rsid w:val="004361E8"/>
    <w:rsid w:val="00446EBA"/>
    <w:rsid w:val="0045249E"/>
    <w:rsid w:val="00453F2C"/>
    <w:rsid w:val="0049631E"/>
    <w:rsid w:val="00496CFF"/>
    <w:rsid w:val="004A1F51"/>
    <w:rsid w:val="004A3CD2"/>
    <w:rsid w:val="004A59CA"/>
    <w:rsid w:val="004B254B"/>
    <w:rsid w:val="004B3AAE"/>
    <w:rsid w:val="004F61E5"/>
    <w:rsid w:val="004F6979"/>
    <w:rsid w:val="005005B3"/>
    <w:rsid w:val="005120E8"/>
    <w:rsid w:val="00552702"/>
    <w:rsid w:val="005675A7"/>
    <w:rsid w:val="00567A89"/>
    <w:rsid w:val="00570FE4"/>
    <w:rsid w:val="00573174"/>
    <w:rsid w:val="00587DEA"/>
    <w:rsid w:val="0059048E"/>
    <w:rsid w:val="00597EF6"/>
    <w:rsid w:val="005B0D50"/>
    <w:rsid w:val="005B467A"/>
    <w:rsid w:val="005C6D37"/>
    <w:rsid w:val="00600790"/>
    <w:rsid w:val="00602D9C"/>
    <w:rsid w:val="00620656"/>
    <w:rsid w:val="00623DD6"/>
    <w:rsid w:val="00650EEB"/>
    <w:rsid w:val="006519C0"/>
    <w:rsid w:val="00655F9A"/>
    <w:rsid w:val="00662165"/>
    <w:rsid w:val="006657E0"/>
    <w:rsid w:val="00665B9E"/>
    <w:rsid w:val="006753F9"/>
    <w:rsid w:val="00680B01"/>
    <w:rsid w:val="00686342"/>
    <w:rsid w:val="006961F2"/>
    <w:rsid w:val="006A1734"/>
    <w:rsid w:val="006C038E"/>
    <w:rsid w:val="006C129C"/>
    <w:rsid w:val="006C130E"/>
    <w:rsid w:val="006E7202"/>
    <w:rsid w:val="006F3D00"/>
    <w:rsid w:val="00702232"/>
    <w:rsid w:val="00711B33"/>
    <w:rsid w:val="00741C1A"/>
    <w:rsid w:val="007529E0"/>
    <w:rsid w:val="00755818"/>
    <w:rsid w:val="00761434"/>
    <w:rsid w:val="0076741E"/>
    <w:rsid w:val="00770BB7"/>
    <w:rsid w:val="007767C8"/>
    <w:rsid w:val="007773D7"/>
    <w:rsid w:val="00787A8C"/>
    <w:rsid w:val="007918ED"/>
    <w:rsid w:val="00796AEB"/>
    <w:rsid w:val="007C3971"/>
    <w:rsid w:val="007D0A25"/>
    <w:rsid w:val="007E5BBB"/>
    <w:rsid w:val="007F35DE"/>
    <w:rsid w:val="00815B56"/>
    <w:rsid w:val="0083416A"/>
    <w:rsid w:val="00843F81"/>
    <w:rsid w:val="0085713D"/>
    <w:rsid w:val="00875FBC"/>
    <w:rsid w:val="00877F78"/>
    <w:rsid w:val="008856DB"/>
    <w:rsid w:val="00885E8F"/>
    <w:rsid w:val="0089590D"/>
    <w:rsid w:val="008A4BBB"/>
    <w:rsid w:val="008C0443"/>
    <w:rsid w:val="008D3A4E"/>
    <w:rsid w:val="00912347"/>
    <w:rsid w:val="00913A60"/>
    <w:rsid w:val="00921ED6"/>
    <w:rsid w:val="00927210"/>
    <w:rsid w:val="0093589B"/>
    <w:rsid w:val="00954016"/>
    <w:rsid w:val="00955D98"/>
    <w:rsid w:val="00967765"/>
    <w:rsid w:val="00974C9E"/>
    <w:rsid w:val="00975883"/>
    <w:rsid w:val="00980256"/>
    <w:rsid w:val="00980982"/>
    <w:rsid w:val="009908B6"/>
    <w:rsid w:val="00990B7B"/>
    <w:rsid w:val="00991407"/>
    <w:rsid w:val="00991E46"/>
    <w:rsid w:val="0099408B"/>
    <w:rsid w:val="00995A42"/>
    <w:rsid w:val="009A61BE"/>
    <w:rsid w:val="009A7912"/>
    <w:rsid w:val="009B3E1B"/>
    <w:rsid w:val="009D0319"/>
    <w:rsid w:val="009D4A8A"/>
    <w:rsid w:val="009E02E2"/>
    <w:rsid w:val="009E4E12"/>
    <w:rsid w:val="009E7F87"/>
    <w:rsid w:val="009F0376"/>
    <w:rsid w:val="009F5534"/>
    <w:rsid w:val="00A05781"/>
    <w:rsid w:val="00A25531"/>
    <w:rsid w:val="00A44E77"/>
    <w:rsid w:val="00A6591E"/>
    <w:rsid w:val="00A66B35"/>
    <w:rsid w:val="00A828C4"/>
    <w:rsid w:val="00A84FBA"/>
    <w:rsid w:val="00A85967"/>
    <w:rsid w:val="00A9435C"/>
    <w:rsid w:val="00AA3045"/>
    <w:rsid w:val="00AB1AD3"/>
    <w:rsid w:val="00AB24E9"/>
    <w:rsid w:val="00AB764A"/>
    <w:rsid w:val="00AD57D3"/>
    <w:rsid w:val="00AE2AE4"/>
    <w:rsid w:val="00AE47CD"/>
    <w:rsid w:val="00B04D06"/>
    <w:rsid w:val="00B3678A"/>
    <w:rsid w:val="00B40436"/>
    <w:rsid w:val="00B436F8"/>
    <w:rsid w:val="00B45DBC"/>
    <w:rsid w:val="00B6617A"/>
    <w:rsid w:val="00B674EC"/>
    <w:rsid w:val="00B75D8B"/>
    <w:rsid w:val="00B75DEC"/>
    <w:rsid w:val="00B85E24"/>
    <w:rsid w:val="00B940EF"/>
    <w:rsid w:val="00BB04F5"/>
    <w:rsid w:val="00BB54C4"/>
    <w:rsid w:val="00BD1A9E"/>
    <w:rsid w:val="00BD4427"/>
    <w:rsid w:val="00BF1698"/>
    <w:rsid w:val="00BF37F6"/>
    <w:rsid w:val="00BF7F18"/>
    <w:rsid w:val="00C021AE"/>
    <w:rsid w:val="00C11234"/>
    <w:rsid w:val="00C130B4"/>
    <w:rsid w:val="00C14A08"/>
    <w:rsid w:val="00C4055C"/>
    <w:rsid w:val="00C4330B"/>
    <w:rsid w:val="00C72309"/>
    <w:rsid w:val="00C77362"/>
    <w:rsid w:val="00C84E2D"/>
    <w:rsid w:val="00C9066D"/>
    <w:rsid w:val="00CB01F4"/>
    <w:rsid w:val="00CD082F"/>
    <w:rsid w:val="00CD0D65"/>
    <w:rsid w:val="00CD52FA"/>
    <w:rsid w:val="00CE14B4"/>
    <w:rsid w:val="00CE37FC"/>
    <w:rsid w:val="00CE4A3A"/>
    <w:rsid w:val="00CE4ACB"/>
    <w:rsid w:val="00CE6F0E"/>
    <w:rsid w:val="00D20CB0"/>
    <w:rsid w:val="00D251B6"/>
    <w:rsid w:val="00D430F8"/>
    <w:rsid w:val="00D47C22"/>
    <w:rsid w:val="00D96226"/>
    <w:rsid w:val="00DA12E6"/>
    <w:rsid w:val="00DB550E"/>
    <w:rsid w:val="00DC5CB5"/>
    <w:rsid w:val="00DC758D"/>
    <w:rsid w:val="00DD03AF"/>
    <w:rsid w:val="00DE24CB"/>
    <w:rsid w:val="00DF731B"/>
    <w:rsid w:val="00E03736"/>
    <w:rsid w:val="00E356C6"/>
    <w:rsid w:val="00E4534C"/>
    <w:rsid w:val="00E61296"/>
    <w:rsid w:val="00E80909"/>
    <w:rsid w:val="00E94E4C"/>
    <w:rsid w:val="00E95C23"/>
    <w:rsid w:val="00EB39F8"/>
    <w:rsid w:val="00EB7E71"/>
    <w:rsid w:val="00EF6F76"/>
    <w:rsid w:val="00F02235"/>
    <w:rsid w:val="00F04596"/>
    <w:rsid w:val="00F06C07"/>
    <w:rsid w:val="00F201B1"/>
    <w:rsid w:val="00F322CF"/>
    <w:rsid w:val="00F5251E"/>
    <w:rsid w:val="00F665D6"/>
    <w:rsid w:val="00F66A6E"/>
    <w:rsid w:val="00F671C2"/>
    <w:rsid w:val="00F954CD"/>
    <w:rsid w:val="00F95CE6"/>
    <w:rsid w:val="00FA0ECB"/>
    <w:rsid w:val="00FA555E"/>
    <w:rsid w:val="00FB5EAC"/>
    <w:rsid w:val="00FB6502"/>
    <w:rsid w:val="00FF16E0"/>
    <w:rsid w:val="00FF7F3B"/>
    <w:rsid w:val="07AA1EFB"/>
    <w:rsid w:val="09A7514B"/>
    <w:rsid w:val="09EE1238"/>
    <w:rsid w:val="10100431"/>
    <w:rsid w:val="11AA3B98"/>
    <w:rsid w:val="16A96CC5"/>
    <w:rsid w:val="1D2A59CB"/>
    <w:rsid w:val="1D866B51"/>
    <w:rsid w:val="23DC2DB5"/>
    <w:rsid w:val="2C133F8E"/>
    <w:rsid w:val="2D806B96"/>
    <w:rsid w:val="2E670FC5"/>
    <w:rsid w:val="343B510E"/>
    <w:rsid w:val="3E865766"/>
    <w:rsid w:val="4B017BEE"/>
    <w:rsid w:val="53A90AC8"/>
    <w:rsid w:val="53F30C2F"/>
    <w:rsid w:val="57817811"/>
    <w:rsid w:val="5AE23DF6"/>
    <w:rsid w:val="5EC83592"/>
    <w:rsid w:val="62675080"/>
    <w:rsid w:val="680648A9"/>
    <w:rsid w:val="68423F0B"/>
    <w:rsid w:val="6AB912C9"/>
    <w:rsid w:val="6AFC6F8C"/>
    <w:rsid w:val="6BC071DF"/>
    <w:rsid w:val="6C9412C0"/>
    <w:rsid w:val="6D9C0B00"/>
    <w:rsid w:val="6E3D7403"/>
    <w:rsid w:val="6FE2334D"/>
    <w:rsid w:val="74181352"/>
    <w:rsid w:val="79E97ABE"/>
    <w:rsid w:val="7E73668B"/>
    <w:rsid w:val="7EC73C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240" w:lineRule="atLeast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7"/>
    <w:qFormat/>
    <w:uiPriority w:val="99"/>
    <w:pPr>
      <w:keepNext/>
      <w:jc w:val="center"/>
      <w:outlineLvl w:val="1"/>
    </w:pPr>
    <w:rPr>
      <w:rFonts w:ascii="宋体" w:cs="宋体"/>
      <w:b/>
      <w:bCs/>
      <w:sz w:val="21"/>
      <w:szCs w:val="21"/>
    </w:rPr>
  </w:style>
  <w:style w:type="character" w:default="1" w:styleId="12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annotation subject"/>
    <w:basedOn w:val="6"/>
    <w:next w:val="6"/>
    <w:link w:val="19"/>
    <w:semiHidden/>
    <w:qFormat/>
    <w:uiPriority w:val="99"/>
    <w:rPr>
      <w:b/>
      <w:bCs/>
    </w:rPr>
  </w:style>
  <w:style w:type="paragraph" w:styleId="6">
    <w:name w:val="annotation text"/>
    <w:basedOn w:val="1"/>
    <w:link w:val="18"/>
    <w:semiHidden/>
    <w:qFormat/>
    <w:uiPriority w:val="99"/>
    <w:pPr>
      <w:jc w:val="left"/>
    </w:pPr>
  </w:style>
  <w:style w:type="paragraph" w:styleId="7">
    <w:name w:val="Body Text"/>
    <w:basedOn w:val="1"/>
    <w:link w:val="20"/>
    <w:qFormat/>
    <w:uiPriority w:val="99"/>
    <w:pPr>
      <w:jc w:val="center"/>
    </w:pPr>
    <w:rPr>
      <w:rFonts w:ascii="宋体" w:cs="宋体"/>
      <w:b/>
      <w:bCs/>
      <w:sz w:val="18"/>
      <w:szCs w:val="18"/>
    </w:r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annotation reference"/>
    <w:semiHidden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7">
    <w:name w:val="标题 2 Char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8">
    <w:name w:val="批注文字 Char"/>
    <w:link w:val="6"/>
    <w:semiHidden/>
    <w:qFormat/>
    <w:locked/>
    <w:uiPriority w:val="99"/>
    <w:rPr>
      <w:sz w:val="20"/>
      <w:szCs w:val="20"/>
    </w:rPr>
  </w:style>
  <w:style w:type="character" w:customStyle="1" w:styleId="19">
    <w:name w:val="批注主题 Char"/>
    <w:link w:val="5"/>
    <w:semiHidden/>
    <w:qFormat/>
    <w:locked/>
    <w:uiPriority w:val="99"/>
    <w:rPr>
      <w:b/>
      <w:bCs/>
      <w:sz w:val="20"/>
      <w:szCs w:val="20"/>
    </w:rPr>
  </w:style>
  <w:style w:type="character" w:customStyle="1" w:styleId="20">
    <w:name w:val="正文文本 Char"/>
    <w:link w:val="7"/>
    <w:semiHidden/>
    <w:qFormat/>
    <w:locked/>
    <w:uiPriority w:val="99"/>
    <w:rPr>
      <w:sz w:val="20"/>
      <w:szCs w:val="20"/>
    </w:rPr>
  </w:style>
  <w:style w:type="character" w:customStyle="1" w:styleId="21">
    <w:name w:val="批注框文本 Char"/>
    <w:link w:val="8"/>
    <w:semiHidden/>
    <w:qFormat/>
    <w:locked/>
    <w:uiPriority w:val="99"/>
    <w:rPr>
      <w:sz w:val="2"/>
      <w:szCs w:val="2"/>
    </w:rPr>
  </w:style>
  <w:style w:type="character" w:customStyle="1" w:styleId="22">
    <w:name w:val="页脚 Char"/>
    <w:link w:val="9"/>
    <w:qFormat/>
    <w:locked/>
    <w:uiPriority w:val="99"/>
    <w:rPr>
      <w:kern w:val="2"/>
      <w:sz w:val="18"/>
      <w:szCs w:val="18"/>
    </w:rPr>
  </w:style>
  <w:style w:type="character" w:customStyle="1" w:styleId="23">
    <w:name w:val="页眉 Char"/>
    <w:link w:val="10"/>
    <w:qFormat/>
    <w:locked/>
    <w:uiPriority w:val="99"/>
    <w:rPr>
      <w:kern w:val="2"/>
      <w:sz w:val="18"/>
      <w:szCs w:val="18"/>
    </w:rPr>
  </w:style>
  <w:style w:type="paragraph" w:customStyle="1" w:styleId="24">
    <w:name w:val="样式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5">
    <w:name w:val="Footer Char1"/>
    <w:semiHidden/>
    <w:qFormat/>
    <w:locked/>
    <w:uiPriority w:val="99"/>
    <w:rPr>
      <w:sz w:val="18"/>
      <w:szCs w:val="18"/>
    </w:rPr>
  </w:style>
  <w:style w:type="character" w:customStyle="1" w:styleId="26">
    <w:name w:val="Header Char1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Graduate School of PKU</Company>
  <Pages>4</Pages>
  <Words>541</Words>
  <Characters>3090</Characters>
  <Lines>25</Lines>
  <Paragraphs>7</Paragraphs>
  <ScaleCrop>false</ScaleCrop>
  <LinksUpToDate>false</LinksUpToDate>
  <CharactersWithSpaces>3624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2016-06-25T01:00:00Z</dcterms:created>
  <dc:creator>Peng Wanhua</dc:creator>
  <cp:lastModifiedBy>Administrator</cp:lastModifiedBy>
  <cp:lastPrinted>2014-02-28T03:29:00Z</cp:lastPrinted>
  <dcterms:modified xsi:type="dcterms:W3CDTF">2016-10-11T02:32:42Z</dcterms:modified>
  <dc:title>北 京 大 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2.12199579096527e-314</vt:r8>
  </property>
  <property fmtid="{D5CDD505-2E9C-101B-9397-08002B2CF9AE}" pid="3" name="_EmailSubject">
    <vt:lpwstr>培养方案制定</vt:lpwstr>
  </property>
  <property fmtid="{D5CDD505-2E9C-101B-9397-08002B2CF9AE}" pid="4" name="_AuthorEmail">
    <vt:lpwstr>xmupyc@xmu.edu.cn</vt:lpwstr>
  </property>
  <property fmtid="{D5CDD505-2E9C-101B-9397-08002B2CF9AE}" pid="5" name="_AuthorEmailDisplayName">
    <vt:lpwstr>xmupyc</vt:lpwstr>
  </property>
  <property fmtid="{D5CDD505-2E9C-101B-9397-08002B2CF9AE}" pid="6" name="KSOProductBuildVer">
    <vt:lpwstr>2052-10.1.0.5975</vt:lpwstr>
  </property>
</Properties>
</file>